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84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муниципального штаба по предупреждению завоза и распространения коронавирусной инфекции (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-2019), а также по решению задач в области защиты населения</w:t>
        <w:br/>
        <w:t>и территорий от чрезвычайных ситуаций (далее муниципальный штаб)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«24» августа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0"/>
        <w:gridCol w:w="6983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Председатель заседания –  заместитель руководителя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Носкова Людмила Ивановна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муниципального штаба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57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заместителя главы Советского района по социальному развитию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Андреева Александра Геннадьевна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Исполняющий обязанности заведующего взрослой поликлиникой автономного учреждения ХМАО-Югры «Советская 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color w:val="auto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Крупин Анатолий Владиславович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Врио главного врача бюджетного учреждения ХМАО-Югры «Пионерская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Карачевцева Оксана Николаевна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Анисимова Татьяна Валерьевна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главы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Кулагин Александр Терентьевич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Советский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Лялина Ирина Евгеньевна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Главный специалист отдела дополнительного образования, воспитания и комплексной безопасности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делам ГО и ЧС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Уланов Александр Иванович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Заместитель главы Советского района по строительству и жилищно-коммунальному комплексу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Заместитель главы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Дубков Сергей Леонидович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Помощник Югорского межрайонного прокурора</w:t>
            </w:r>
            <w:bookmarkStart w:id="0" w:name="_GoBack"/>
            <w:bookmarkEnd w:id="0"/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/>
                <w:bCs/>
                <w:color w:val="auto"/>
                <w:u w:val="none"/>
              </w:rPr>
              <w:t>Приглашенные: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Скок Татьяна Петровна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Начальник отдела муниципальной службы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Рипп Татьяна Алексеевна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Директор ОАО «Столовая №5»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20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Упоров Николай Евстафьевич</w:t>
            </w:r>
          </w:p>
        </w:tc>
        <w:tc>
          <w:tcPr>
            <w:tcW w:w="6983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Директор МКУ «Управление капитального строительства Советского района»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</w:t>
      </w: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shd w:fill="FFFFFF" w:val="clear"/>
          <w:lang w:eastAsia="en-US" w:bidi="en-US"/>
        </w:rPr>
        <w:t>вакцинации от коронавирусной инфекции населения Советского района.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</w:rPr>
        <w:t>Андреева Александра Геннадьевна,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</w:rPr>
        <w:t xml:space="preserve"> и.о. заведующего взрослой поликлиникой автономного учреждения «Советская  районная больница».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i/>
          <w:sz w:val="26"/>
          <w:szCs w:val="26"/>
          <w:u w:val="none"/>
          <w:lang w:eastAsia="ru-RU"/>
        </w:rPr>
        <w:t>Крупин Анатолий Владиславович</w:t>
      </w:r>
      <w:r>
        <w:rPr>
          <w:rStyle w:val="21"/>
          <w:rFonts w:eastAsia="Calibri" w:ascii="Times New Roman" w:hAnsi="Times New Roman"/>
          <w:sz w:val="26"/>
          <w:szCs w:val="26"/>
          <w:u w:val="none"/>
          <w:lang w:eastAsia="ru-RU"/>
        </w:rPr>
        <w:t xml:space="preserve">,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ru-RU" w:bidi="ru-RU"/>
        </w:rPr>
        <w:t>врио</w:t>
      </w:r>
      <w:r>
        <w:rPr>
          <w:rStyle w:val="21"/>
          <w:rFonts w:eastAsia="Calibri" w:ascii="Times New Roman" w:hAnsi="Times New Roman"/>
          <w:sz w:val="26"/>
          <w:szCs w:val="26"/>
          <w:u w:val="none"/>
          <w:lang w:eastAsia="ru-RU"/>
        </w:rPr>
        <w:t xml:space="preserve"> главного врача бюджетного учреждения ХМАО-Югры «Пионерская районная больница».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lang w:eastAsia="en-US" w:bidi="ar-SA"/>
        </w:rPr>
        <w:t>2.</w:t>
      </w:r>
      <w:r>
        <w:rPr>
          <w:rStyle w:val="21"/>
          <w:rFonts w:eastAsia="Arial Unicode MS" w:ascii="Times New Roman" w:hAnsi="Times New Roman"/>
          <w:bCs/>
          <w:sz w:val="26"/>
          <w:szCs w:val="26"/>
          <w:u w:val="none"/>
          <w:lang w:eastAsia="ru-RU" w:bidi="ar-SA"/>
        </w:rPr>
        <w:t xml:space="preserve"> </w:t>
      </w:r>
      <w:r>
        <w:rPr>
          <w:rStyle w:val="21"/>
          <w:rFonts w:eastAsia="Arial Unicode MS" w:ascii="Times New Roman" w:hAnsi="Times New Roman"/>
          <w:bCs/>
          <w:sz w:val="26"/>
          <w:szCs w:val="26"/>
          <w:u w:val="none"/>
          <w:lang w:eastAsia="ru-RU"/>
        </w:rPr>
        <w:t xml:space="preserve">О ходе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  <w:shd w:fill="FFFFFF" w:val="clear"/>
          <w:lang w:eastAsia="en-US" w:bidi="en-US"/>
        </w:rPr>
        <w:t xml:space="preserve">вакцинации от коронавирусной инфекции и о проделанной работе по привлечению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shd w:fill="FFFFFF" w:val="clear"/>
          <w:lang w:val="ru-RU" w:eastAsia="en-US" w:bidi="en-US"/>
        </w:rPr>
        <w:t xml:space="preserve">сотрудников к вакцинации. </w:t>
      </w:r>
    </w:p>
    <w:p>
      <w:pPr>
        <w:pStyle w:val="Style36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21"/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6"/>
          <w:szCs w:val="26"/>
          <w:u w:val="none"/>
          <w:lang w:eastAsia="ru-RU"/>
        </w:rPr>
        <w:t xml:space="preserve">          </w:t>
      </w:r>
      <w:r>
        <w:rPr>
          <w:rStyle w:val="21"/>
          <w:rFonts w:eastAsia="Calibri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ru-RU" w:bidi="ru-RU"/>
        </w:rPr>
        <w:t xml:space="preserve">Скок Татьяна Петровна,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ru-RU" w:bidi="ru-RU"/>
        </w:rPr>
        <w:t xml:space="preserve">начальник отдела муниципальной службы администрации Советского района. 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</w:rPr>
        <w:t>Упоров Николай Евстафьевич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, директор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МКУ «Управление капитального строительства Советского района». 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  <w:u w:val="none"/>
        </w:rPr>
        <w:t>Рипп Татьяна Алексеевна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, директор ОАО столовая №5. 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i w:val="false"/>
          <w:i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3. Об итогах работы с управляющими компаниями по проведению мероприятий в рамках вакцинации жителей против коронавирусной инфекции. 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</w:rPr>
        <w:t xml:space="preserve">Уланов Александр Иванович,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em w:val="none"/>
        </w:rPr>
        <w:t>з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аместитель главы Советского района по строительству и жилищно-коммунальному комплексу.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4. </w:t>
      </w:r>
      <w:r>
        <w:rPr>
          <w:rStyle w:val="21"/>
          <w:rFonts w:eastAsia="Calibri" w:ascii="Times New Roman" w:hAnsi="Times New Roman"/>
          <w:sz w:val="26"/>
          <w:szCs w:val="26"/>
          <w:u w:val="none"/>
          <w:lang w:eastAsia="ru-RU"/>
        </w:rPr>
        <w:t xml:space="preserve">О результатах работы контрольных групп по соблюдению противоэпидемических мероприятий по </w:t>
      </w:r>
      <w:r>
        <w:rPr>
          <w:rStyle w:val="21"/>
          <w:rFonts w:eastAsia="Calibri" w:ascii="Times New Roman" w:hAnsi="Times New Roman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Calibri" w:ascii="Times New Roman" w:hAnsi="Times New Roman"/>
          <w:sz w:val="26"/>
          <w:szCs w:val="26"/>
          <w:u w:val="none"/>
          <w:lang w:eastAsia="ru-RU"/>
        </w:rPr>
        <w:t>-19, масочного режима в    общественных местах, предприятиях торговли, общепита, общественном транспорте за период с 17-24 августа 2021 года.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21"/>
          <w:rFonts w:eastAsia="Calibri" w:ascii="Times New Roman" w:hAnsi="Times New Roman"/>
          <w:b/>
          <w:bCs/>
          <w:i/>
          <w:iCs/>
          <w:sz w:val="26"/>
          <w:szCs w:val="26"/>
          <w:u w:val="none"/>
          <w:lang w:eastAsia="ru-RU"/>
        </w:rPr>
        <w:t>Темникова Ирина Владимировна,</w:t>
      </w:r>
      <w:r>
        <w:rPr>
          <w:rStyle w:val="21"/>
          <w:rFonts w:eastAsia="Calibri" w:ascii="Times New Roman" w:hAnsi="Times New Roman"/>
          <w:sz w:val="26"/>
          <w:szCs w:val="26"/>
          <w:u w:val="none"/>
          <w:lang w:eastAsia="ru-RU"/>
        </w:rPr>
        <w:t xml:space="preserve"> начальник отдела внутреннего муниципального контроля администрации Советского района. 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i w:val="false"/>
          <w:i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5. Об исполнении протокольных решений муниципального штаба.</w:t>
      </w:r>
    </w:p>
    <w:p>
      <w:pPr>
        <w:pStyle w:val="Style36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  <w:lang w:eastAsia="zh-CN"/>
        </w:rPr>
        <w:t>Козырева Екатерина Васильевна,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eastAsia="zh-CN"/>
        </w:rPr>
        <w:t xml:space="preserve"> начальник отдела социального развития Департамента социального развития администрации Советского района. </w:t>
      </w:r>
    </w:p>
    <w:p>
      <w:pPr>
        <w:pStyle w:val="Style36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 согласно повестке принять к сведению.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2.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Отметить,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что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н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</w:rPr>
        <w:t xml:space="preserve">а 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>33-й неделе года (16-22.08.2021 г.) зарегистрировано 29 новых случая коронавирусной инфекции (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</w:rPr>
        <w:t>COVID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>-19).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>В Советском районе наблюдается снижение заболеваемости относительно предыдущей недели на 42,0 %, показатель составил 5224,4 на 100 тыс. населения, что выше средне-окружного в 1,3 раза (ХМАО – 4116,7 на 100 тыс.). Темп прироста за сутки 0,15 %.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Заболевшие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проживают: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61 % - в г. Советский;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19 % - п. Пионерский;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3 % - п. Юбилейный;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8 % - п. Алябьевский;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6 % - п. Таежный;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3 % - п. Зеленоборск;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п. Агириш, п. Малиновский, п. Коммунистический - не зарегистрировано.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Семейная очаговость составила 39,4 %, что на 17 % выше уровня прошлой недели и на 23 % средне-окружного показателя (ХМАО – 32,0 %).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В социальной структуре заболевших жителей района наблюдается рост доли служащих (9,4 %). Рабочие по-прежнему составляют большую долю заболевших - 30,0 %, пенсионеры – 28,7 %, прочие группы населения – 13,2 %, воспитанники и учащиеся – 10,4 %, медработники – 8,4 %.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Возрастная структура заболевших не изменилась. Лица 30-49 лет составляют 35,5 % от заболевших, 50-64 года -  26,0 %, старше 65 лет – 18,4 %, дети – 10,6 %, 18-29 лет - 9,5 %. 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По месту инфицирования продолжается рост заразившихся в общественных местах, торговых центрах, магазинах, общественном транспорте (49,6 %). Пациенты, заразившиеся в семьях, близком окружении – 36,9 %, на рабочих местах – 11,1 %, в медицинских организациях – 0,9 %, завозные - 0,9 %.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Число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с клиническими проявлениями составляют большую часть заболевших: ОРВИ – 88,7 %, пациенты с пневмониями – 9,4 %.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Пациенты без клинических проявлений со дня регистрации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 составляют 2,0 %, за прошедшую неделю случаи не зарегистрированы.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За неделю увеличилось количество пневмоний (темп прироста 0,7 % - 3 новых случая). Подтверждено 2 случая смерти от коронавирусной инфекции.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зарегистрировано 2622 подтверждённых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2491 человек выздоровели и выписаны, 94 чел. находятся на лечении, 37 летальных случаев.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На изоляции находятся 435 контактных с заболевшими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-19, сняты с изоляции 9290 контактных лиц.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21"/>
          <w:rFonts w:eastAsia="Calibri"/>
          <w:b/>
          <w:b/>
          <w:color w:val="00000A"/>
          <w:u w:val="none"/>
        </w:rPr>
      </w:pPr>
      <w:r>
        <w:rPr>
          <w:rFonts w:eastAsia="Calibri"/>
          <w:b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color w:val="00000A"/>
          <w:u w:val="none"/>
        </w:rPr>
        <w:t xml:space="preserve">3. </w:t>
      </w:r>
      <w:r>
        <w:rPr>
          <w:rStyle w:val="21"/>
          <w:rFonts w:eastAsia="Calibri"/>
          <w:color w:val="00000A"/>
          <w:u w:val="none"/>
        </w:rPr>
        <w:t>БУ ХМАО-Югры «Пионерская районная больница» (Крупин А.В.) активизировать информационную кампанию о вакцинац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 xml:space="preserve">ии против коронавирусной инфекции населения, разместить на официальном сайте больницы график работы прививочных кабинетов,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бригад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Срок: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до достижения целевых показателей.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4.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 xml:space="preserve"> </w:t>
      </w:r>
      <w:r>
        <w:rPr>
          <w:rStyle w:val="21"/>
          <w:rFonts w:eastAsia="Calibri"/>
          <w:color w:val="00000A"/>
          <w:u w:val="none"/>
        </w:rPr>
        <w:t>Управлению экономического развития и инвестиций администрации Советского района (Назаров В.В.)  организовать работу по привлечению к участию в муниципальном штабе, по вопросу вакцинации сотрудников, представителя отделения Почты России и кирпичного завода г.п. Пионерский.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до 31.08.2021.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5. </w:t>
      </w:r>
      <w:r>
        <w:rPr>
          <w:rStyle w:val="21"/>
          <w:rFonts w:eastAsia="Calibri"/>
          <w:bCs/>
          <w:color w:val="auto"/>
          <w:u w:val="none"/>
        </w:rPr>
        <w:t>Заместителю главы Советского района по строительству и жилищно-коммунальному комплексу (Уланов А.И.):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auto"/>
          <w:u w:val="none"/>
        </w:rPr>
        <w:t>5.1.</w:t>
      </w:r>
      <w:r>
        <w:rPr>
          <w:rStyle w:val="21"/>
          <w:rFonts w:eastAsia="Calibri"/>
          <w:bCs/>
          <w:color w:val="auto"/>
          <w:u w:val="none"/>
        </w:rPr>
        <w:t xml:space="preserve"> Направить главам поселений 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Советского</w:t>
      </w:r>
      <w:r>
        <w:rPr>
          <w:rStyle w:val="21"/>
          <w:rFonts w:eastAsia="Calibri"/>
          <w:bCs/>
          <w:color w:val="auto"/>
          <w:u w:val="none"/>
        </w:rPr>
        <w:t xml:space="preserve"> ра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йона положение об акции управляющих компаний по списанию пеней за услуги ЖКХ привившимся гражданам.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до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26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.08.2021.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5.2.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 xml:space="preserve">  Направить письма в ресурсоснабжающие организации  с предложением организовать акцию для вакцинированных против коронавирусной инфекции граждан.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до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27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.08.2021.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b/>
          <w:b/>
          <w:bCs/>
          <w:color w:val="00000A"/>
          <w:u w:val="none"/>
        </w:rPr>
      </w:pPr>
      <w:r>
        <w:rPr>
          <w:rFonts w:eastAsia="Calibri"/>
          <w:b/>
          <w:bCs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>6.</w:t>
      </w:r>
      <w:r>
        <w:rPr>
          <w:rStyle w:val="21"/>
          <w:rFonts w:eastAsia="Calibri"/>
          <w:color w:val="00000A"/>
          <w:u w:val="none"/>
        </w:rPr>
        <w:t xml:space="preserve"> Главам поселений Советского района организовать работу с управляющими компаниями по организации акции для привившихся против коронавирусной инфекции граждан.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color w:val="00000A"/>
          <w:u w:val="none"/>
        </w:rPr>
        <w:t xml:space="preserve"> </w:t>
      </w: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до 30.08.2021.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b w:val="false"/>
          <w:b w:val="false"/>
          <w:bCs w:val="false"/>
          <w:color w:val="00000A"/>
          <w:u w:val="none"/>
        </w:rPr>
      </w:pPr>
      <w:r>
        <w:rPr>
          <w:rFonts w:eastAsia="Calibri"/>
          <w:b w:val="false"/>
          <w:bCs w:val="false"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>7.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Заместителю главы Советского района (Буренков Е.И.):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>7.1.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Активизировать информационную кампанию по вакцинации населения Советского района,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подготовить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видеоролики с участием представителей здравоохранения, лидеров общественного мнения, переболевших коронави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русной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инфекцией граждан.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до 31.08.2021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>7.2.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Организовать прямой эфир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(блиц интервью)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на тему кор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онавирсуной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инфекции с участием главных врачей учреждений здравоохранения Советского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>Срок: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до 03.09.2021.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>7.3.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Организовать работу по мониторингу социальных сетей на предмет выявления аккаунтов, пропагандирующих население против вакцинации от коронавирусной инфекции и по данному факту направ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лять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информацию в ОМВД России по Советскому району.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color w:val="00000A"/>
          <w:u w:val="none"/>
        </w:rPr>
        <w:t>постоянно.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Style w:val="21"/>
          <w:rFonts w:eastAsia="Calibri"/>
          <w:b/>
          <w:bCs/>
          <w:color w:val="00000A"/>
          <w:u w:val="none"/>
        </w:rPr>
        <w:t xml:space="preserve">8.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>Отделу муниципальной службы администрации Советского района (Скок Т.П.),</w:t>
      </w:r>
      <w:r>
        <w:rPr>
          <w:rStyle w:val="21"/>
          <w:rFonts w:eastAsia="Calibri"/>
          <w:b/>
          <w:bCs/>
          <w:color w:val="00000A"/>
          <w:u w:val="none"/>
        </w:rPr>
        <w:t xml:space="preserve"> </w:t>
      </w:r>
      <w:r>
        <w:rPr>
          <w:rStyle w:val="21"/>
          <w:rFonts w:eastAsia="Calibri"/>
          <w:color w:val="00000A"/>
          <w:u w:val="none"/>
        </w:rPr>
        <w:t>д</w:t>
      </w:r>
      <w:r>
        <w:rPr>
          <w:rStyle w:val="21"/>
          <w:rFonts w:eastAsia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иректору МКУ «Управление капитального строительства Советского района» (Упоров Н.Е.) организовать </w:t>
      </w:r>
      <w:r>
        <w:rPr>
          <w:rStyle w:val="21"/>
          <w:rFonts w:eastAsia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информационную работу по вопросу вакцинации, включая</w:t>
      </w:r>
      <w:r>
        <w:rPr>
          <w:rStyle w:val="21"/>
          <w:rFonts w:eastAsia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встречу не привившихся сотрудников с сотрудниками администрации С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ru-RU" w:bidi="ru-RU"/>
        </w:rPr>
        <w:t>оветского</w:t>
      </w:r>
      <w:r>
        <w:rPr>
          <w:rStyle w:val="21"/>
          <w:rFonts w:eastAsia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района, которые перенесли заболевание коронавирусной инфекцией.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до 27.08.2021.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9.</w:t>
      </w:r>
      <w:r>
        <w:rPr>
          <w:rStyle w:val="21"/>
          <w:rFonts w:eastAsia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Управлению по организации деятельности администрации Советского района (Маковский В.Я.), отделу </w:t>
      </w:r>
      <w:r>
        <w:rPr>
          <w:rStyle w:val="21"/>
          <w:rFonts w:eastAsia="Calibri"/>
          <w:bCs/>
          <w:color w:val="auto"/>
          <w:u w:val="none"/>
        </w:rPr>
        <w:t>по делам ГО и ЧС администрации Советского района (Сабанцев Е.В.) предоста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вить анализ информации, полученной через тепловизоры, по гражданам, нарушающим масочный режим и зафиксированным с  повышенной температурой. С докладом о принятых мерах по данному факту  пригласить руководителей учреждений в которых установлены тепловизоры.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Style w:val="21"/>
          <w:rFonts w:eastAsia="Calibri"/>
          <w:b/>
          <w:bCs/>
          <w:color w:val="auto"/>
          <w:u w:val="none"/>
        </w:rPr>
        <w:t>Срок:</w:t>
      </w:r>
      <w:r>
        <w:rPr>
          <w:rStyle w:val="21"/>
          <w:rFonts w:eastAsia="Calibri"/>
          <w:bCs/>
          <w:color w:val="auto"/>
          <w:u w:val="none"/>
        </w:rPr>
        <w:t xml:space="preserve"> до 31.08.2021.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Style w:val="21"/>
          <w:rFonts w:eastAsia="Calibri"/>
          <w:b/>
          <w:bCs/>
          <w:color w:val="auto"/>
          <w:u w:val="none"/>
        </w:rPr>
        <w:t>10.</w:t>
      </w:r>
      <w:r>
        <w:rPr>
          <w:rStyle w:val="21"/>
          <w:rFonts w:eastAsia="Calibri"/>
          <w:bCs/>
          <w:color w:val="auto"/>
          <w:u w:val="none"/>
        </w:rPr>
        <w:t xml:space="preserve"> Всем участникам муниципального штаба продублиров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ать</w:t>
      </w:r>
      <w:r>
        <w:rPr>
          <w:rStyle w:val="21"/>
          <w:rFonts w:eastAsia="Calibri"/>
          <w:bCs/>
          <w:color w:val="auto"/>
          <w:u w:val="none"/>
        </w:rPr>
        <w:t xml:space="preserve"> в социальных сетях видеоролик, подготовленный ОАО «РТР» о коронавирусной инф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екции.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 xml:space="preserve">11. 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 xml:space="preserve"> </w:t>
      </w:r>
      <w:r>
        <w:rPr>
          <w:rStyle w:val="21"/>
          <w:rFonts w:eastAsia="Calibri"/>
          <w:color w:val="00000A"/>
          <w:u w:val="none"/>
        </w:rPr>
        <w:t xml:space="preserve">Отделу муниципальной службы администрации Советского района (Скок Т.П.) </w:t>
      </w:r>
      <w:r>
        <w:rPr>
          <w:rStyle w:val="21"/>
          <w:rFonts w:eastAsia="Calibri"/>
          <w:color w:val="00000A"/>
          <w:u w:val="none"/>
        </w:rPr>
        <w:t>(структурные подразделения администрации С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оветского</w:t>
      </w:r>
      <w:r>
        <w:rPr>
          <w:rStyle w:val="21"/>
          <w:rFonts w:eastAsia="Calibri"/>
          <w:color w:val="00000A"/>
          <w:u w:val="none"/>
        </w:rPr>
        <w:t xml:space="preserve"> района,в том числе юридические лица</w:t>
      </w:r>
      <w:r>
        <w:rPr>
          <w:rStyle w:val="21"/>
          <w:rFonts w:eastAsia="Calibri"/>
          <w:color w:val="00000A"/>
          <w:u w:val="none"/>
        </w:rPr>
        <w:t xml:space="preserve">, </w:t>
      </w:r>
      <w:r>
        <w:rPr>
          <w:rStyle w:val="21"/>
          <w:rFonts w:eastAsia="Calibri"/>
          <w:color w:val="00000A"/>
          <w:u w:val="none"/>
        </w:rPr>
        <w:t>администрации поселений Советского района)</w:t>
      </w:r>
      <w:r>
        <w:rPr>
          <w:rStyle w:val="21"/>
          <w:rFonts w:eastAsia="Calibri"/>
          <w:color w:val="00000A"/>
          <w:u w:val="none"/>
        </w:rPr>
        <w:t xml:space="preserve"> управлению образования администрации Советского района (Черемных Н.В.) </w:t>
      </w:r>
      <w:r>
        <w:rPr>
          <w:rStyle w:val="21"/>
          <w:rFonts w:eastAsia="Calibri"/>
          <w:color w:val="00000A"/>
          <w:u w:val="none"/>
        </w:rPr>
        <w:t>(подведомственные организации)</w:t>
      </w:r>
      <w:r>
        <w:rPr>
          <w:rStyle w:val="21"/>
          <w:rFonts w:eastAsia="Calibri"/>
          <w:color w:val="00000A"/>
          <w:u w:val="none"/>
        </w:rPr>
        <w:t xml:space="preserve">, Департаменту социального развития администрации Советского района (Малышева О.П) </w:t>
      </w:r>
      <w:r>
        <w:rPr>
          <w:rStyle w:val="21"/>
          <w:rFonts w:eastAsia="Calibri"/>
          <w:color w:val="00000A"/>
          <w:u w:val="none"/>
        </w:rPr>
        <w:t>(подведомственные организации</w:t>
      </w:r>
      <w:r>
        <w:rPr>
          <w:rStyle w:val="21"/>
          <w:rFonts w:eastAsia="Calibri"/>
          <w:color w:val="00000A"/>
          <w:u w:val="none"/>
        </w:rPr>
        <w:t xml:space="preserve">, </w:t>
      </w:r>
      <w:r>
        <w:rPr>
          <w:rStyle w:val="21"/>
          <w:rFonts w:eastAsia="Calibri"/>
          <w:color w:val="00000A"/>
          <w:u w:val="none"/>
        </w:rPr>
        <w:t xml:space="preserve">управлению экономического развития и инвестиций администрации Советского района (Назаров В.В.) </w:t>
      </w:r>
      <w:r>
        <w:rPr>
          <w:rStyle w:val="21"/>
          <w:rFonts w:eastAsia="Calibri"/>
          <w:color w:val="00000A"/>
          <w:u w:val="none"/>
        </w:rPr>
        <w:t>(организации и предприятия всех форм собственности)</w:t>
      </w:r>
      <w:r>
        <w:rPr>
          <w:rStyle w:val="21"/>
          <w:rFonts w:eastAsia="Calibri"/>
          <w:color w:val="00000A"/>
          <w:u w:val="none"/>
        </w:rPr>
        <w:t xml:space="preserve"> </w:t>
      </w:r>
      <w:r>
        <w:rPr>
          <w:rStyle w:val="21"/>
          <w:rFonts w:eastAsia="Calibri"/>
          <w:color w:val="00000A"/>
          <w:u w:val="none"/>
        </w:rPr>
        <w:t xml:space="preserve"> предоставлять информацию </w:t>
      </w:r>
      <w:r>
        <w:rPr>
          <w:rStyle w:val="21"/>
          <w:rFonts w:eastAsia="Calibri"/>
          <w:color w:val="00000A"/>
          <w:u w:val="none"/>
        </w:rPr>
        <w:t>о количестве вакцинированных сотрудников в соответствии с приложенной таблицей.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color w:val="00000A"/>
          <w:u w:val="none"/>
        </w:rPr>
      </w:pPr>
      <w:r>
        <w:rPr>
          <w:rStyle w:val="21"/>
          <w:rFonts w:eastAsia="Calibri"/>
          <w:b/>
          <w:bCs/>
          <w:color w:val="00000A"/>
          <w:u w:val="none"/>
        </w:rPr>
        <w:t xml:space="preserve">Срок: </w:t>
      </w:r>
      <w:r>
        <w:rPr>
          <w:rStyle w:val="21"/>
          <w:rFonts w:eastAsia="Calibri"/>
          <w:color w:val="00000A"/>
          <w:u w:val="none"/>
        </w:rPr>
        <w:t>еженедельно по пятницам до 12-00 часов.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Calibri"/>
          <w:b/>
          <w:b/>
          <w:bCs/>
          <w:color w:val="00000A"/>
          <w:u w:val="none"/>
        </w:rPr>
      </w:pPr>
      <w:r>
        <w:rPr>
          <w:rFonts w:eastAsia="Calibri"/>
          <w:color w:val="00000A"/>
          <w:highlight w:val="white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/>
          <w:b/>
          <w:b/>
          <w:bCs/>
          <w:i/>
          <w:i/>
          <w:iCs/>
          <w:color w:val="00000A"/>
          <w:sz w:val="26"/>
          <w:szCs w:val="26"/>
          <w:highlight w:val="white"/>
          <w:u w:val="none"/>
        </w:rPr>
      </w:pPr>
      <w:r>
        <w:rPr>
          <w:rFonts w:eastAsia="Calibri" w:ascii="Times New Roman" w:hAnsi="Times New Roman"/>
          <w:b/>
          <w:bCs/>
          <w:i/>
          <w:iCs/>
          <w:color w:val="00000A"/>
          <w:sz w:val="26"/>
          <w:szCs w:val="26"/>
          <w:highlight w:val="white"/>
          <w:u w:val="none"/>
        </w:rPr>
        <w:t>11. С 1 сентября 2021 года возобновить: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/>
          <w:b/>
          <w:b/>
          <w:bCs/>
          <w:i/>
          <w:i/>
          <w:iCs/>
          <w:color w:val="00000A"/>
          <w:sz w:val="26"/>
          <w:szCs w:val="26"/>
          <w:highlight w:val="white"/>
          <w:u w:val="none"/>
        </w:rPr>
      </w:pPr>
      <w:r>
        <w:rPr>
          <w:rFonts w:eastAsia="Calibri" w:ascii="Times New Roman" w:hAnsi="Times New Roman"/>
          <w:b/>
          <w:bCs/>
          <w:i/>
          <w:iCs/>
          <w:color w:val="00000A"/>
          <w:sz w:val="26"/>
          <w:szCs w:val="26"/>
          <w:highlight w:val="white"/>
          <w:u w:val="none"/>
        </w:rPr>
        <w:t>11.1.</w:t>
      </w:r>
      <w:r>
        <w:rPr>
          <w:rFonts w:eastAsia="Calibri" w:ascii="Times New Roman" w:hAnsi="Times New Roman"/>
          <w:b/>
          <w:bCs/>
          <w:i/>
          <w:iCs/>
          <w:color w:val="00000A"/>
          <w:sz w:val="26"/>
          <w:szCs w:val="26"/>
          <w:highlight w:val="white"/>
          <w:u w:val="none"/>
        </w:rPr>
        <w:t xml:space="preserve"> </w:t>
      </w:r>
      <w:r>
        <w:rPr>
          <w:rFonts w:eastAsia="Calibri" w:ascii="Times New Roman" w:hAnsi="Times New Roman"/>
          <w:b/>
          <w:bCs/>
          <w:i/>
          <w:iCs/>
          <w:color w:val="00000A"/>
          <w:sz w:val="26"/>
          <w:szCs w:val="26"/>
          <w:highlight w:val="white"/>
          <w:u w:val="none"/>
        </w:rPr>
        <w:t>Р</w:t>
      </w:r>
      <w:r>
        <w:rPr>
          <w:rFonts w:eastAsia="Calibri" w:ascii="Times New Roman" w:hAnsi="Times New Roman"/>
          <w:b/>
          <w:bCs/>
          <w:i/>
          <w:iCs/>
          <w:color w:val="00000A"/>
          <w:sz w:val="26"/>
          <w:szCs w:val="26"/>
          <w:highlight w:val="white"/>
          <w:u w:val="none"/>
        </w:rPr>
        <w:t>аботу кружков и секций, тренажерных залов в учреждениях культуры и спорта с соблюдением всех защитных протоколов.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/>
          <w:b/>
          <w:b/>
          <w:bCs/>
          <w:i/>
          <w:i/>
          <w:iCs/>
          <w:color w:val="00000A"/>
          <w:sz w:val="26"/>
          <w:szCs w:val="26"/>
          <w:highlight w:val="white"/>
          <w:u w:val="none"/>
        </w:rPr>
      </w:pPr>
      <w:r>
        <w:rPr>
          <w:rFonts w:eastAsia="Calibri" w:ascii="Times New Roman" w:hAnsi="Times New Roman"/>
          <w:b/>
          <w:bCs/>
          <w:i/>
          <w:iCs/>
          <w:color w:val="00000A"/>
          <w:sz w:val="26"/>
          <w:szCs w:val="26"/>
          <w:highlight w:val="white"/>
          <w:u w:val="none"/>
        </w:rPr>
        <w:t>11.2. Проведение массовых мероприятий на открытом воздухе с количеством участников не более 500 человек,  в соответствии с постановлением Главного санитарного врача РФ от 07.07.2021 года № 18.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Arial Unicode MS"/>
          <w:u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Arial Unicode MS"/>
          <w:u w:val="none"/>
        </w:rPr>
      </w:pPr>
      <w:r>
        <w:rPr>
          <w:rStyle w:val="21"/>
          <w:rFonts w:eastAsia="Calibri"/>
          <w:b/>
          <w:bCs/>
          <w:color w:val="00000A"/>
          <w:highlight w:val="white"/>
          <w:u w:val="none"/>
        </w:rPr>
        <w:t>1</w:t>
      </w:r>
      <w:r>
        <w:rPr>
          <w:rStyle w:val="21"/>
          <w:rFonts w:eastAsia="Calibri"/>
          <w:b/>
          <w:bCs/>
          <w:color w:val="00000A"/>
          <w:highlight w:val="white"/>
          <w:u w:val="none"/>
        </w:rPr>
        <w:t>2</w:t>
      </w:r>
      <w:r>
        <w:rPr>
          <w:rStyle w:val="21"/>
          <w:rFonts w:eastAsia="Calibri"/>
          <w:b/>
          <w:bCs/>
          <w:color w:val="00000A"/>
          <w:highlight w:val="white"/>
          <w:u w:val="none"/>
        </w:rPr>
        <w:t>.</w:t>
      </w:r>
      <w:r>
        <w:rPr>
          <w:rStyle w:val="21"/>
          <w:rFonts w:eastAsia="Calibri"/>
          <w:color w:val="00000A"/>
          <w:highlight w:val="white"/>
          <w:u w:val="none"/>
        </w:rPr>
        <w:t xml:space="preserve"> </w:t>
      </w:r>
      <w:bookmarkStart w:id="1" w:name="__DdeLink__2825_601675950"/>
      <w:r>
        <w:rPr>
          <w:rStyle w:val="21"/>
          <w:rFonts w:eastAsia="Calibri"/>
          <w:highlight w:val="white"/>
          <w:u w:val="none"/>
        </w:rPr>
        <w:t>Пункты 4,5,6,8,9 протокола</w:t>
      </w:r>
      <w:r>
        <w:rPr>
          <w:rStyle w:val="21"/>
          <w:rFonts w:eastAsia="Arial Unicode MS"/>
          <w:highlight w:val="white"/>
          <w:u w:val="none"/>
        </w:rPr>
        <w:t xml:space="preserve"> </w:t>
      </w:r>
      <w:r>
        <w:rPr>
          <w:rStyle w:val="21"/>
          <w:rFonts w:eastAsia="Calibri"/>
          <w:highlight w:val="white"/>
          <w:u w:val="none"/>
        </w:rPr>
        <w:t xml:space="preserve">заседания </w:t>
      </w:r>
      <w:r>
        <w:rPr>
          <w:rStyle w:val="21"/>
          <w:rFonts w:eastAsia="Arial Unicode MS"/>
          <w:highlight w:val="white"/>
          <w:u w:val="none"/>
        </w:rPr>
        <w:t xml:space="preserve">муниципального штаба от </w:t>
      </w:r>
      <w:r>
        <w:rPr>
          <w:rStyle w:val="21"/>
          <w:rFonts w:eastAsia="Arial Unicode MS"/>
          <w:highlight w:val="white"/>
          <w:u w:val="none"/>
        </w:rPr>
        <w:t>17</w:t>
      </w:r>
      <w:r>
        <w:rPr>
          <w:rStyle w:val="21"/>
          <w:rFonts w:eastAsia="Arial Unicode MS"/>
          <w:highlight w:val="white"/>
          <w:u w:val="none"/>
        </w:rPr>
        <w:t>.08.2021 № 8</w:t>
      </w:r>
      <w:r>
        <w:rPr>
          <w:rStyle w:val="21"/>
          <w:rFonts w:eastAsia="Arial Unicode MS"/>
          <w:highlight w:val="white"/>
          <w:u w:val="none"/>
        </w:rPr>
        <w:t>3</w:t>
      </w:r>
      <w:r>
        <w:rPr>
          <w:rStyle w:val="21"/>
          <w:rFonts w:eastAsia="Arial Unicode MS"/>
          <w:highlight w:val="white"/>
          <w:u w:val="none"/>
        </w:rPr>
        <w:t xml:space="preserve"> считать исполненными, снять с контроля.</w:t>
      </w:r>
      <w:bookmarkEnd w:id="1"/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Arial Unicode MS"/>
          <w:u w:val="none"/>
        </w:rPr>
      </w:pPr>
      <w:r>
        <w:rPr>
          <w:rFonts w:eastAsia="Arial Unicode MS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Arial Unicode MS"/>
          <w:u w:val="none"/>
        </w:rPr>
      </w:pPr>
      <w:r>
        <w:rPr>
          <w:rFonts w:eastAsia="Arial Unicode MS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eastAsia="Arial Unicode MS"/>
          <w:u w:val="none"/>
        </w:rPr>
      </w:pPr>
      <w:r>
        <w:rPr>
          <w:rFonts w:eastAsia="Arial Unicode MS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 xml:space="preserve">Заместитель главы Советского района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>по социальному развитию                                                                          Л.И. Носкова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 xml:space="preserve">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3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4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5" w:customStyle="1">
    <w:name w:val="Заголовок таблицы"/>
    <w:basedOn w:val="Style29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paragraph" w:styleId="Style36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Application>LibreOffice/7.1.3.2$Windows_x86 LibreOffice_project/47f78053abe362b9384784d31a6e56f8511eb1c1</Application>
  <AppVersion>15.0000</AppVersion>
  <Pages>5</Pages>
  <Words>1315</Words>
  <Characters>9373</Characters>
  <CharactersWithSpaces>10669</CharactersWithSpaces>
  <Paragraphs>151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2021-08-25T16:26:37Z</cp:lastPrinted>
  <dcterms:modified xsi:type="dcterms:W3CDTF">2021-08-25T16:44:34Z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